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B4" w:rsidRPr="003925B4" w:rsidRDefault="003925B4" w:rsidP="003925B4">
      <w:pPr>
        <w:jc w:val="center"/>
        <w:rPr>
          <w:b/>
          <w:bCs/>
          <w:sz w:val="44"/>
          <w:szCs w:val="44"/>
        </w:rPr>
      </w:pPr>
      <w:r w:rsidRPr="003925B4">
        <w:rPr>
          <w:b/>
          <w:bCs/>
          <w:sz w:val="44"/>
          <w:szCs w:val="44"/>
        </w:rPr>
        <w:t>«Агрессивный ребенок»</w:t>
      </w:r>
    </w:p>
    <w:p w:rsidR="003925B4" w:rsidRPr="003925B4" w:rsidRDefault="003925B4" w:rsidP="003925B4">
      <w:r w:rsidRPr="003925B4">
        <w:t> </w:t>
      </w:r>
    </w:p>
    <w:p w:rsidR="003925B4" w:rsidRPr="003925B4" w:rsidRDefault="003925B4" w:rsidP="003925B4">
      <w:pPr>
        <w:jc w:val="center"/>
      </w:pPr>
      <w:r w:rsidRPr="003925B4">
        <w:drawing>
          <wp:inline distT="0" distB="0" distL="0" distR="0">
            <wp:extent cx="2857500" cy="1666875"/>
            <wp:effectExtent l="0" t="0" r="0" b="9525"/>
            <wp:docPr id="1" name="Рисунок 1" descr="http://virtualtaganrog.ru/images/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tualtaganrog.ru/images/12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b/>
          <w:bCs/>
          <w:iCs/>
          <w:sz w:val="24"/>
          <w:szCs w:val="24"/>
        </w:rPr>
        <w:t> </w:t>
      </w:r>
      <w:r w:rsidRPr="003925B4">
        <w:rPr>
          <w:rFonts w:ascii="Times New Roman" w:hAnsi="Times New Roman" w:cs="Times New Roman"/>
          <w:sz w:val="24"/>
          <w:szCs w:val="24"/>
        </w:rPr>
        <w:t> </w:t>
      </w:r>
      <w:r w:rsidRPr="003925B4">
        <w:rPr>
          <w:rFonts w:ascii="Times New Roman" w:hAnsi="Times New Roman" w:cs="Times New Roman"/>
          <w:iCs/>
          <w:sz w:val="24"/>
          <w:szCs w:val="24"/>
        </w:rPr>
        <w:t>Агрессия в той или иной степени присуща каждому человеку, так как является инстинктивной формой поведения, основной целью которой является самозащита и выживание в мире. Проблема агрессивного поведения детей достаточно актуально в наши дни. Агрессия окружает нас и наших детей. Агрессивность не является сама по себе чем- то плохим, это обычная защитная реакция человека на угрозу. Но порой проявление агрессивности возникает без какой-либо видимой причины.   Как часто родители замечают</w:t>
      </w:r>
      <w:r>
        <w:rPr>
          <w:rFonts w:ascii="Times New Roman" w:hAnsi="Times New Roman" w:cs="Times New Roman"/>
          <w:iCs/>
          <w:sz w:val="24"/>
          <w:szCs w:val="24"/>
        </w:rPr>
        <w:t>,</w:t>
      </w:r>
      <w:bookmarkStart w:id="0" w:name="_GoBack"/>
      <w:bookmarkEnd w:id="0"/>
      <w:r w:rsidRPr="003925B4">
        <w:rPr>
          <w:rFonts w:ascii="Times New Roman" w:hAnsi="Times New Roman" w:cs="Times New Roman"/>
          <w:iCs/>
          <w:sz w:val="24"/>
          <w:szCs w:val="24"/>
        </w:rPr>
        <w:t xml:space="preserve"> что их  ребенок стал злым, агрессивным, драчуном  – это большое родительское огорчение, угроза благополучию детского коллектива, но и несчастное существо, которое никто не понимает, не хочет приласкать. Агрессивность как энергия  необходима для нормального развития ребенка, иначе он не смог бы ни познавать окружающий мир, ни защищаться. А вот беспокоиться по поводу эмоционального развития ребенка нужно тогда, когда агрессия не имеет никаких оснований.</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В чем причина такого поведения? Как помочь  малышу?</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Такие дети используют любую возможность, чтобы толкать, бить, ломать. Их поведение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xml:space="preserve">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3925B4">
        <w:rPr>
          <w:rFonts w:ascii="Times New Roman" w:hAnsi="Times New Roman" w:cs="Times New Roman"/>
          <w:iCs/>
          <w:sz w:val="24"/>
          <w:szCs w:val="24"/>
        </w:rPr>
        <w:t>фильмы</w:t>
      </w:r>
      <w:proofErr w:type="gramEnd"/>
      <w:r w:rsidRPr="003925B4">
        <w:rPr>
          <w:rFonts w:ascii="Times New Roman" w:hAnsi="Times New Roman" w:cs="Times New Roman"/>
          <w:iCs/>
          <w:sz w:val="24"/>
          <w:szCs w:val="24"/>
        </w:rPr>
        <w:t xml:space="preserve"> про убийство и безысходность, оценивать отрицательно поступки других. Подобные проявления своего недовольства и обиды являются не лучшим примером для подражания!</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Если вы стали замечать, что ваш ребёнок  злой, обзывается, дерётся, обижает и жестоко относится к животным, то первое, что вы должны сделать, это задать себе вопросы:</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lastRenderedPageBreak/>
        <w:t>Когда это началось?</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Как ребёнок проявляет агрессию?</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В какие моменты ребёнок проявляет агрессию?</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Что явилось причиной агрессивности?</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Что изменилось в поведении ребёнка с того времени?</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Что на самом деле хочет ребёнок?</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Чем вы реально можете ему помочь?</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Что делать с агрессией?</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1. Во-первых, требуется проявление со стороны родителей безусловной любви к ребенку в любой ситуации. Нельзя оскорблять ребенка, обзывать его. Проявлять недовольство надо именно действием, поступком, принимая личность ребенка в целом.</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3.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lastRenderedPageBreak/>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жизни, вход на которую взрослым позволен только с его согласия.</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6. Покажите ребенку конечную неэффективность агрессивного поведения. Объясните ему, что даже если вначале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7.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9. Надо исключить ситуации, провоцирующие негативное поведение ребенка.</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10. В борьбе с агрессией можно прибегнуть к помощи сказкотерапии.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11.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3925B4" w:rsidRPr="003925B4" w:rsidRDefault="003925B4" w:rsidP="003925B4">
      <w:pPr>
        <w:spacing w:line="240" w:lineRule="auto"/>
        <w:rPr>
          <w:rFonts w:ascii="Times New Roman" w:hAnsi="Times New Roman" w:cs="Times New Roman"/>
          <w:sz w:val="24"/>
          <w:szCs w:val="24"/>
        </w:rPr>
      </w:pPr>
      <w:r w:rsidRPr="003925B4">
        <w:rPr>
          <w:rFonts w:ascii="Times New Roman" w:hAnsi="Times New Roman" w:cs="Times New Roman"/>
          <w:iCs/>
          <w:sz w:val="24"/>
          <w:szCs w:val="24"/>
        </w:rPr>
        <w:t>  Родителям важно научить ребенка не подавлять, а контролировать свою агрессию; отстаивать свои права и интересы, а также защищать себя социально приемлемым способом, не ущемляя при этом интересы других людей и не причиняя им вреда.</w:t>
      </w:r>
    </w:p>
    <w:p w:rsidR="00C81EAB" w:rsidRPr="003925B4" w:rsidRDefault="00C81EAB" w:rsidP="003925B4">
      <w:pPr>
        <w:spacing w:line="240" w:lineRule="auto"/>
        <w:rPr>
          <w:rFonts w:ascii="Times New Roman" w:hAnsi="Times New Roman" w:cs="Times New Roman"/>
          <w:sz w:val="24"/>
          <w:szCs w:val="24"/>
        </w:rPr>
      </w:pPr>
    </w:p>
    <w:sectPr w:rsidR="00C81EAB" w:rsidRPr="00392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4"/>
    <w:rsid w:val="003925B4"/>
    <w:rsid w:val="00C8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4511">
      <w:bodyDiv w:val="1"/>
      <w:marLeft w:val="0"/>
      <w:marRight w:val="0"/>
      <w:marTop w:val="0"/>
      <w:marBottom w:val="0"/>
      <w:divBdr>
        <w:top w:val="none" w:sz="0" w:space="0" w:color="auto"/>
        <w:left w:val="none" w:sz="0" w:space="0" w:color="auto"/>
        <w:bottom w:val="none" w:sz="0" w:space="0" w:color="auto"/>
        <w:right w:val="none" w:sz="0" w:space="0" w:color="auto"/>
      </w:divBdr>
      <w:divsChild>
        <w:div w:id="589045875">
          <w:marLeft w:val="0"/>
          <w:marRight w:val="0"/>
          <w:marTop w:val="0"/>
          <w:marBottom w:val="225"/>
          <w:divBdr>
            <w:top w:val="none" w:sz="0" w:space="0" w:color="auto"/>
            <w:left w:val="none" w:sz="0" w:space="0" w:color="auto"/>
            <w:bottom w:val="none" w:sz="0" w:space="0" w:color="auto"/>
            <w:right w:val="none" w:sz="0" w:space="0" w:color="auto"/>
          </w:divBdr>
        </w:div>
        <w:div w:id="174405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2016-06-10T07:41:00Z</dcterms:created>
  <dcterms:modified xsi:type="dcterms:W3CDTF">2016-06-10T07:42:00Z</dcterms:modified>
</cp:coreProperties>
</file>